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FE535" w14:textId="1A635718" w:rsidR="00A5474C" w:rsidRPr="00183956" w:rsidRDefault="00A5474C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bookmarkStart w:id="0" w:name="_GoBack"/>
      <w:bookmarkEnd w:id="0"/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Перечень документов, </w:t>
      </w:r>
      <w:r w:rsidR="00375E23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подаваемых </w:t>
      </w:r>
      <w:r w:rsidR="00375E23" w:rsidRPr="00183956">
        <w:rPr>
          <w:rFonts w:asciiTheme="majorHAnsi" w:hAnsiTheme="majorHAnsi" w:cs="Times New Roman"/>
          <w:b/>
          <w:sz w:val="24"/>
          <w:szCs w:val="24"/>
          <w:lang w:val="ru-RU"/>
        </w:rPr>
        <w:t>заявителем</w:t>
      </w:r>
      <w:r w:rsidR="00375E23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в </w:t>
      </w:r>
      <w:r w:rsidR="00375E23" w:rsidRPr="00183956">
        <w:rPr>
          <w:rFonts w:asciiTheme="majorHAnsi" w:hAnsiTheme="majorHAnsi" w:cs="Times New Roman"/>
          <w:b/>
          <w:sz w:val="24"/>
          <w:szCs w:val="24"/>
          <w:lang w:val="ru-RU"/>
        </w:rPr>
        <w:t>уполномоченный</w:t>
      </w:r>
      <w:r w:rsidR="00375E23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орган субъекта </w:t>
      </w:r>
      <w:r w:rsidR="007C755B">
        <w:rPr>
          <w:rFonts w:asciiTheme="majorHAnsi" w:hAnsiTheme="majorHAnsi" w:cs="Times New Roman"/>
          <w:b/>
          <w:sz w:val="24"/>
          <w:szCs w:val="24"/>
          <w:lang w:val="ru-RU" w:eastAsia="ru-RU"/>
        </w:rPr>
        <w:t xml:space="preserve">Российской Федерации </w:t>
      </w:r>
      <w:r w:rsidR="00375E23" w:rsidRPr="00183956">
        <w:rPr>
          <w:rFonts w:asciiTheme="majorHAnsi" w:hAnsiTheme="majorHAnsi" w:cstheme="minorHAnsi"/>
          <w:b/>
          <w:sz w:val="24"/>
          <w:szCs w:val="24"/>
          <w:lang w:val="ru-RU"/>
        </w:rPr>
        <w:t>для целей признания заявителя</w:t>
      </w: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социальным предприятием </w:t>
      </w:r>
    </w:p>
    <w:p w14:paraId="0598DDE7" w14:textId="4979FB53" w:rsidR="00A5474C" w:rsidRPr="00183956" w:rsidRDefault="00A5474C" w:rsidP="008D4FB8">
      <w:pPr>
        <w:spacing w:after="120" w:line="240" w:lineRule="auto"/>
        <w:rPr>
          <w:rFonts w:asciiTheme="majorHAnsi" w:hAnsiTheme="majorHAnsi" w:cstheme="minorHAnsi"/>
          <w:b/>
          <w:sz w:val="24"/>
          <w:szCs w:val="24"/>
          <w:lang w:val="ru-RU"/>
        </w:rPr>
      </w:pPr>
    </w:p>
    <w:p w14:paraId="06B11AD9" w14:textId="77777777" w:rsidR="00C02902" w:rsidRPr="00183956" w:rsidRDefault="00C02902" w:rsidP="008D4FB8">
      <w:pPr>
        <w:spacing w:after="120" w:line="240" w:lineRule="auto"/>
        <w:rPr>
          <w:rFonts w:asciiTheme="majorHAnsi" w:hAnsiTheme="majorHAnsi" w:cstheme="minorHAnsi"/>
          <w:b/>
          <w:sz w:val="24"/>
          <w:szCs w:val="24"/>
          <w:lang w:val="ru-RU"/>
        </w:rPr>
      </w:pPr>
    </w:p>
    <w:p w14:paraId="535FA7D6" w14:textId="4BDF41D5" w:rsidR="00C02902" w:rsidRPr="00183956" w:rsidRDefault="00C02902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№ 1</w:t>
      </w:r>
    </w:p>
    <w:p w14:paraId="17B68EA4" w14:textId="77777777" w:rsidR="00C02902" w:rsidRPr="00183956" w:rsidRDefault="00C02902" w:rsidP="008D4FB8">
      <w:pPr>
        <w:spacing w:after="24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Категория заявителей №1: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bookmarkStart w:id="1" w:name="_Hlk22996279"/>
      <w:r w:rsidRPr="00183956">
        <w:rPr>
          <w:rFonts w:asciiTheme="majorHAnsi" w:hAnsiTheme="majorHAnsi" w:cstheme="minorHAnsi"/>
          <w:sz w:val="24"/>
          <w:szCs w:val="24"/>
          <w:lang w:val="ru-RU"/>
        </w:rPr>
        <w:t>субъекты малого и среднего предпринимательства, обеспечивающие занятость лиц, отнесенных к категориям социально уязвимых граждан</w:t>
      </w:r>
      <w:bookmarkEnd w:id="1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, </w:t>
      </w:r>
      <w:r w:rsidRPr="00183956">
        <w:rPr>
          <w:rFonts w:asciiTheme="majorHAnsi" w:eastAsia="Times New Roman" w:hAnsiTheme="majorHAnsi" w:cstheme="minorHAnsi"/>
          <w:sz w:val="24"/>
          <w:szCs w:val="24"/>
          <w:lang w:val="ru-RU" w:eastAsia="ru-RU"/>
        </w:rPr>
        <w:t>соответствующие условию, предусмотренному пунктом 1 части 1 статьи 24.1 Федерального закона от 24.07.2007 № 209-ФЗ «О развитии малого и среднего предпринимательства в Российской Федерации».</w:t>
      </w:r>
    </w:p>
    <w:p w14:paraId="518AF182" w14:textId="3E2C862F" w:rsidR="00C02902" w:rsidRPr="00183956" w:rsidRDefault="00C02902" w:rsidP="008D4FB8">
      <w:pPr>
        <w:spacing w:after="12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Комплект документов, представляемых </w:t>
      </w:r>
      <w:r w:rsidR="00D004A9">
        <w:rPr>
          <w:rFonts w:asciiTheme="majorHAnsi" w:hAnsiTheme="majorHAnsi" w:cstheme="minorHAnsi"/>
          <w:b/>
          <w:sz w:val="24"/>
          <w:szCs w:val="24"/>
          <w:lang w:val="ru-RU"/>
        </w:rPr>
        <w:t>в период с 9 января по</w:t>
      </w: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1 марта 2020 года:</w:t>
      </w:r>
    </w:p>
    <w:p w14:paraId="5A5FF073" w14:textId="1E88E46A" w:rsidR="00C02902" w:rsidRPr="00183956" w:rsidRDefault="00C02902" w:rsidP="008D4F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Заявление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ономразвития России от 29 ноября 2019 г.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№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773)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;</w:t>
      </w:r>
    </w:p>
    <w:p w14:paraId="2D985F05" w14:textId="77777777" w:rsidR="00C02902" w:rsidRPr="00183956" w:rsidRDefault="00C02902" w:rsidP="008D4F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 w14:paraId="4982043B" w14:textId="77777777" w:rsidR="00C02902" w:rsidRPr="00183956" w:rsidRDefault="00C02902" w:rsidP="008D4F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Копия штатного расписания (в бумажном виде при подаче комплекта документов в бумажном виде или в виде электронного образа документа в формате </w:t>
      </w:r>
      <w:r w:rsidRPr="00183956">
        <w:rPr>
          <w:rFonts w:asciiTheme="majorHAnsi" w:hAnsiTheme="majorHAnsi" w:cstheme="minorHAnsi"/>
          <w:sz w:val="24"/>
          <w:szCs w:val="24"/>
        </w:rPr>
        <w:t>PDF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при подаче документов через электронный портал);</w:t>
      </w:r>
    </w:p>
    <w:p w14:paraId="1BE914DE" w14:textId="64AE8928" w:rsidR="00C02902" w:rsidRPr="00183956" w:rsidRDefault="00C02902" w:rsidP="008D4F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Сведения о численности и заработной плате работников, в том числе по каждой категории социально уязвимых граждан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4 к Порядку признания субъекта малого или среднего предпринимательства социальным предприятием, утвержденному приказом Минэкономразвития России от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 xml:space="preserve">29 ноября 2019 г.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№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;</w:t>
      </w:r>
    </w:p>
    <w:p w14:paraId="57D23C6C" w14:textId="0A2F8620" w:rsidR="00C02902" w:rsidRPr="00183956" w:rsidRDefault="00C02902" w:rsidP="008D4F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Отчет о социальном воздействии (по желанию,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звития России от 29 ноября 2019 г. № 773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);</w:t>
      </w:r>
    </w:p>
    <w:p w14:paraId="3764E8C8" w14:textId="77777777" w:rsidR="00C02902" w:rsidRPr="00183956" w:rsidRDefault="00C02902" w:rsidP="008D4F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 xml:space="preserve">ществляющих деятельность в соответствии с условиями, предусмотренными частью </w:t>
      </w:r>
      <w:r w:rsidRPr="00183956">
        <w:rPr>
          <w:rFonts w:asciiTheme="majorHAnsi" w:hAnsiTheme="majorHAnsi" w:cstheme="minorHAnsi"/>
          <w:sz w:val="24"/>
          <w:szCs w:val="24"/>
        </w:rPr>
        <w:t>2 статьи 24.1 Федерального закона).</w:t>
      </w:r>
    </w:p>
    <w:p w14:paraId="35430990" w14:textId="0DA8C3DC" w:rsidR="00C02902" w:rsidRPr="00183956" w:rsidRDefault="00C02902" w:rsidP="008D4FB8">
      <w:pPr>
        <w:spacing w:after="12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Комплект документов, представляемых </w:t>
      </w:r>
      <w:r w:rsidR="00511AC7" w:rsidRPr="00183956">
        <w:rPr>
          <w:rFonts w:asciiTheme="majorHAnsi" w:hAnsiTheme="majorHAnsi" w:cstheme="minorHAnsi"/>
          <w:b/>
          <w:sz w:val="24"/>
          <w:szCs w:val="24"/>
          <w:lang w:val="ru-RU"/>
        </w:rPr>
        <w:t>в период с</w:t>
      </w:r>
      <w:r w:rsidR="007D59A3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1 </w:t>
      </w:r>
      <w:r w:rsidR="00D004A9">
        <w:rPr>
          <w:rFonts w:asciiTheme="majorHAnsi" w:hAnsiTheme="majorHAnsi" w:cstheme="minorHAnsi"/>
          <w:b/>
          <w:sz w:val="24"/>
          <w:szCs w:val="24"/>
          <w:lang w:val="ru-RU"/>
        </w:rPr>
        <w:t>апреля</w:t>
      </w: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</w:t>
      </w:r>
      <w:r w:rsidR="00511AC7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по 1 мая </w:t>
      </w: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2020 года</w:t>
      </w:r>
      <w:r w:rsidR="006112E8"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 и в последующие год</w:t>
      </w:r>
      <w:r w:rsidR="00511AC7" w:rsidRPr="00183956">
        <w:rPr>
          <w:rFonts w:asciiTheme="majorHAnsi" w:hAnsiTheme="majorHAnsi" w:cstheme="minorHAnsi"/>
          <w:b/>
          <w:sz w:val="24"/>
          <w:szCs w:val="24"/>
          <w:lang w:val="ru-RU"/>
        </w:rPr>
        <w:t>ы</w:t>
      </w: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:</w:t>
      </w:r>
    </w:p>
    <w:p w14:paraId="67D2A909" w14:textId="241D4EA1"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Заявление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14:paraId="17ABA24D" w14:textId="77777777"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 w14:paraId="2E7E2A42" w14:textId="77777777"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</w:rPr>
        <w:t>Копия штатного расписания;</w:t>
      </w:r>
    </w:p>
    <w:p w14:paraId="3927E7FD" w14:textId="77777777"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Копии трудовых договоров (в бумажном виде при подаче комплекта документов в бумажном виде или в виде электронных образов документов в формате </w:t>
      </w:r>
      <w:r w:rsidRPr="00183956">
        <w:rPr>
          <w:rFonts w:asciiTheme="majorHAnsi" w:hAnsiTheme="majorHAnsi" w:cstheme="minorHAnsi"/>
          <w:sz w:val="24"/>
          <w:szCs w:val="24"/>
        </w:rPr>
        <w:t>PDF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при подаче документов через электронный портал);</w:t>
      </w:r>
    </w:p>
    <w:p w14:paraId="4AFBAFB9" w14:textId="77777777"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документов, подтверждающих отнесение работников к категориям социально уязвимых граждан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в случае отсутствия нижеуказанных документов в комплекте документов, представленном Заявителем, Уполномоченный орган самостоятельно запрашивает их</w:t>
      </w:r>
      <w:r w:rsidRPr="00183956">
        <w:rPr>
          <w:rFonts w:asciiTheme="majorHAnsi" w:hAnsiTheme="majorHAnsi" w:cs="Times New Roman"/>
          <w:i/>
          <w:sz w:val="24"/>
          <w:szCs w:val="24"/>
          <w:lang w:val="ru-RU"/>
        </w:rPr>
        <w:t xml:space="preserve"> в иных органах государственной власти </w:t>
      </w:r>
      <w:r w:rsidRPr="00183956">
        <w:rPr>
          <w:rFonts w:asciiTheme="majorHAnsi" w:hAnsiTheme="majorHAnsi" w:cs="Times New Roman"/>
          <w:i/>
          <w:sz w:val="24"/>
          <w:szCs w:val="24"/>
          <w:lang w:val="ru-RU"/>
        </w:rPr>
        <w:lastRenderedPageBreak/>
        <w:t>и (или) организациях, обладающих данными документами</w:t>
      </w:r>
      <w:r w:rsidRPr="00183956">
        <w:rPr>
          <w:rFonts w:asciiTheme="majorHAnsi" w:hAnsiTheme="majorHAnsi" w:cs="Times New Roman"/>
          <w:sz w:val="24"/>
          <w:szCs w:val="24"/>
          <w:lang w:val="ru-RU"/>
        </w:rPr>
        <w:t>)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:</w:t>
      </w:r>
    </w:p>
    <w:p w14:paraId="34912BBE" w14:textId="77777777"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Инвалиды и лица с ограниченными возможностями здоровья (представляется один из указанных документов в зависимости от категории работника):</w:t>
      </w:r>
    </w:p>
    <w:p w14:paraId="4047E234" w14:textId="77777777"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 отношении работников, отнесенных к категории инвалидов: копия справки, подтверждающей факт установления инвалидности;</w:t>
      </w:r>
    </w:p>
    <w:p w14:paraId="20BDB7FD" w14:textId="77777777"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работников, отнесенных к категории лиц с ограниченными возможностями: копия документа, подтверждающего установление у физического лица недостатков в физическом и (или) психологическом. </w:t>
      </w:r>
    </w:p>
    <w:p w14:paraId="2948293F" w14:textId="77777777"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bookmarkStart w:id="2" w:name="_Hlk24106023"/>
      <w:r w:rsidRPr="00183956">
        <w:rPr>
          <w:rFonts w:asciiTheme="majorHAnsi" w:hAnsiTheme="majorHAnsi" w:cstheme="minorHAnsi"/>
          <w:sz w:val="24"/>
          <w:szCs w:val="24"/>
          <w:lang w:val="ru-RU"/>
        </w:rPr>
        <w:t>Одинокие и (или) многодетные родители, воспитывающие несовершеннолетних детей и (или) детей-инвалидов (перечень документов определяется статусом работника и обстоятельствами получения данного статуса):</w:t>
      </w:r>
    </w:p>
    <w:p w14:paraId="5063228A" w14:textId="77777777" w:rsidR="00C02902" w:rsidRPr="00183956" w:rsidRDefault="00C02902" w:rsidP="008D4FB8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- одиноких родителей, воспитывающих несовершеннолетних детей, представляются: </w:t>
      </w:r>
    </w:p>
    <w:p w14:paraId="0630DB02" w14:textId="77777777" w:rsidR="00C02902" w:rsidRPr="00183956" w:rsidRDefault="00C02902" w:rsidP="008D4FB8">
      <w:pPr>
        <w:pStyle w:val="a3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: копия документа о государственной регистрации расторжения брака копия свидетельства о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смерти другого родителя 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 w14:paraId="1B4E8B29" w14:textId="77777777" w:rsidR="00C02902" w:rsidRPr="00183956" w:rsidRDefault="00C02902" w:rsidP="008D4FB8">
      <w:pPr>
        <w:pStyle w:val="a3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 w14:paraId="2F3D568C" w14:textId="77777777" w:rsidR="00C02902" w:rsidRPr="00183956" w:rsidRDefault="00C02902" w:rsidP="008D4FB8">
      <w:pPr>
        <w:pStyle w:val="a3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ребенка.</w:t>
      </w:r>
    </w:p>
    <w:p w14:paraId="5F2E0A9B" w14:textId="77777777"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- одиноких родителей, воспитывающих детей-инвалидов, представляются: </w:t>
      </w:r>
    </w:p>
    <w:p w14:paraId="0459BCAC" w14:textId="77777777"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: копия документа о государственной регистрации расторжения брака/ копия свидетельства о смерти другого родителя/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или объявлении умершим/ свидетельство о рождении ребенка, в котором в графе «Отец» стоит прочерк;</w:t>
      </w:r>
    </w:p>
    <w:p w14:paraId="01A7B63B" w14:textId="77777777"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 w14:paraId="1A069B33" w14:textId="77777777"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ребенка;</w:t>
      </w:r>
    </w:p>
    <w:p w14:paraId="0A7CBBFD" w14:textId="77777777"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</w:r>
    </w:p>
    <w:p w14:paraId="6E448A53" w14:textId="77777777" w:rsidR="00C02902" w:rsidRPr="00183956" w:rsidRDefault="00C02902" w:rsidP="008D4FB8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справки, подтверждающей факт установления инвалидности (установление категории «ребенок-инвалид»).</w:t>
      </w:r>
    </w:p>
    <w:p w14:paraId="567B7731" w14:textId="77777777"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– многодетных родителей, воспитывающих несовершеннолетних детей, представляются: </w:t>
      </w:r>
    </w:p>
    <w:p w14:paraId="59987DB9" w14:textId="77777777" w:rsidR="00C02902" w:rsidRPr="00183956" w:rsidRDefault="00C02902" w:rsidP="008D4FB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</w:rPr>
        <w:t>копия удостоверения многодетной семьи;</w:t>
      </w:r>
    </w:p>
    <w:p w14:paraId="4A1C03C3" w14:textId="77777777" w:rsidR="00C02902" w:rsidRPr="00183956" w:rsidRDefault="00C02902" w:rsidP="008D4FB8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ребенка.</w:t>
      </w:r>
    </w:p>
    <w:p w14:paraId="2FC93CB6" w14:textId="77777777"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– многодетных родителей, воспитывающих детей-инвалидов, представляются: </w:t>
      </w:r>
    </w:p>
    <w:p w14:paraId="562AE908" w14:textId="77777777" w:rsidR="00C02902" w:rsidRPr="00183956" w:rsidRDefault="00C02902" w:rsidP="008D4FB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</w:rPr>
        <w:lastRenderedPageBreak/>
        <w:t>копия удостоверения многодетной семьи;</w:t>
      </w:r>
    </w:p>
    <w:p w14:paraId="473ACCB8" w14:textId="77777777" w:rsidR="00C02902" w:rsidRPr="00183956" w:rsidRDefault="00C02902" w:rsidP="008D4FB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ребенка;</w:t>
      </w:r>
    </w:p>
    <w:p w14:paraId="35CC8F81" w14:textId="77777777" w:rsidR="00C02902" w:rsidRPr="00183956" w:rsidRDefault="00C02902" w:rsidP="008D4FB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</w:r>
    </w:p>
    <w:p w14:paraId="03AA077B" w14:textId="77777777" w:rsidR="00C02902" w:rsidRPr="00183956" w:rsidRDefault="00C02902" w:rsidP="008D4FB8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справки, подтверждающей факт установления инвалидности (установление категории «ребенок-инвалид»).</w:t>
      </w:r>
    </w:p>
    <w:p w14:paraId="2CEDB554" w14:textId="77777777"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– одиноких многодетных родителей, воспитывающих несовершеннолетних детей, представляются: </w:t>
      </w:r>
    </w:p>
    <w:p w14:paraId="36522179" w14:textId="77777777" w:rsidR="00C02902" w:rsidRPr="00183956" w:rsidRDefault="00C02902" w:rsidP="008D4F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</w:rPr>
        <w:t xml:space="preserve">копия удостоверения многодетной семьи; </w:t>
      </w:r>
    </w:p>
    <w:p w14:paraId="07DADD27" w14:textId="77777777" w:rsidR="00C02902" w:rsidRPr="00183956" w:rsidRDefault="00C02902" w:rsidP="008D4F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: копия документа о государственной регистрации расторжения брака/ копия свидетельства о смерти другого родителя/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рождении ребенка, в котором в графе «Отец» стоит прочерк;</w:t>
      </w:r>
    </w:p>
    <w:p w14:paraId="7262CB80" w14:textId="77777777" w:rsidR="00C02902" w:rsidRPr="00183956" w:rsidRDefault="00C02902" w:rsidP="008D4F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 w14:paraId="5325DF64" w14:textId="77777777" w:rsidR="00C02902" w:rsidRPr="00183956" w:rsidRDefault="00C02902" w:rsidP="008D4FB8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ребенка.</w:t>
      </w:r>
    </w:p>
    <w:p w14:paraId="6EF7DCC3" w14:textId="77777777"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В отношении работников – одиноких многодетных родителей, воспитывающих детей-инвалидов,  представляются: </w:t>
      </w:r>
    </w:p>
    <w:p w14:paraId="35DD1216" w14:textId="77777777"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</w:rPr>
        <w:t>копия удостоверения многодетной семьи;</w:t>
      </w:r>
    </w:p>
    <w:p w14:paraId="7D0BA989" w14:textId="77777777"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: копия документа о государственной регистрации расторжения брака/ копия свидетельства о смерти другого родителя/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 w14:paraId="4373DAEA" w14:textId="77777777"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документ, подтверждающий отсутствие нового зарегистрированного брака (паспорт, в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котором отсутствует отметка о регистрации нового брака);</w:t>
      </w:r>
    </w:p>
    <w:p w14:paraId="4EA21D72" w14:textId="77777777"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свидетельств о рождении (усыновлении, удочерении) ребенка;</w:t>
      </w:r>
    </w:p>
    <w:p w14:paraId="3C508178" w14:textId="77777777"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</w:r>
    </w:p>
    <w:p w14:paraId="7783B760" w14:textId="77777777" w:rsidR="00C02902" w:rsidRPr="00183956" w:rsidRDefault="00C02902" w:rsidP="008D4FB8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справки, подтверждающей факт установления инвалидности (установление категории «ребенок-инвалид»).</w:t>
      </w:r>
    </w:p>
    <w:bookmarkEnd w:id="2"/>
    <w:p w14:paraId="131ED577" w14:textId="77777777"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Выпускники детских домов в возрасте до двадцати трех лет (предоставляются оба документа):</w:t>
      </w:r>
    </w:p>
    <w:p w14:paraId="20EFE5D0" w14:textId="77777777" w:rsidR="00C02902" w:rsidRPr="00183956" w:rsidRDefault="00C02902" w:rsidP="008D4FB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копия паспорта гражданина Российской Федерации; </w:t>
      </w:r>
    </w:p>
    <w:p w14:paraId="2E501D27" w14:textId="77777777" w:rsidR="00C02902" w:rsidRPr="00183956" w:rsidRDefault="00C02902" w:rsidP="008D4FB8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справки о пребывании в детском доме-интернате.</w:t>
      </w:r>
    </w:p>
    <w:p w14:paraId="527B2AAC" w14:textId="77777777"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досрочно):</w:t>
      </w:r>
    </w:p>
    <w:p w14:paraId="5A20E997" w14:textId="77777777"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 отношении работников – пенсионеров по возрастному (возрастно-профессиональному) критерию представляются:</w:t>
      </w:r>
    </w:p>
    <w:p w14:paraId="3BAE2F48" w14:textId="77777777" w:rsidR="00C02902" w:rsidRPr="00183956" w:rsidRDefault="00C02902" w:rsidP="008D4FB8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копия паспорта гражданина Российской Федерации;</w:t>
      </w:r>
    </w:p>
    <w:p w14:paraId="2458A670" w14:textId="77777777" w:rsidR="00C02902" w:rsidRPr="00183956" w:rsidRDefault="00C02902" w:rsidP="008D4FB8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пенсионного удостоверения или справка территориального органа Пенсионного фонда Российской Федерации о назначении пенсии;</w:t>
      </w:r>
    </w:p>
    <w:p w14:paraId="77F5E2E3" w14:textId="77777777" w:rsidR="00C02902" w:rsidRPr="00183956" w:rsidRDefault="00C02902" w:rsidP="008D4FB8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военного билета (для военнообязанных).</w:t>
      </w:r>
    </w:p>
    <w:p w14:paraId="2F0E1441" w14:textId="77777777"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 отношении работников – пенсионеров по инвалидности представляются:</w:t>
      </w:r>
    </w:p>
    <w:p w14:paraId="4A2BC9C5" w14:textId="77777777" w:rsidR="00C02902" w:rsidRPr="00183956" w:rsidRDefault="00C02902" w:rsidP="008D4F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паспорта гражданина Российской Федерации;</w:t>
      </w:r>
    </w:p>
    <w:p w14:paraId="0CE86156" w14:textId="77777777" w:rsidR="00C02902" w:rsidRPr="00183956" w:rsidRDefault="00C02902" w:rsidP="008D4F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пенсионного удостоверения или справка территориального органа Пенсионного фонда Российской Федерации о назначении пенсии;</w:t>
      </w:r>
    </w:p>
    <w:p w14:paraId="49EAE0C1" w14:textId="77777777" w:rsidR="00C02902" w:rsidRPr="00183956" w:rsidRDefault="00C02902" w:rsidP="008D4F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военного билета (для военнообязанных);</w:t>
      </w:r>
    </w:p>
    <w:p w14:paraId="52BD3503" w14:textId="77777777" w:rsidR="00C02902" w:rsidRPr="00183956" w:rsidRDefault="00C02902" w:rsidP="008D4FB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справки, подтверждающей факт установления инвалидности.</w:t>
      </w:r>
    </w:p>
    <w:p w14:paraId="3FA79951" w14:textId="77777777" w:rsidR="00C02902" w:rsidRPr="00183956" w:rsidRDefault="00C02902" w:rsidP="008D4FB8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В отношении работников – граждан предпенсионного возраста представляются:</w:t>
      </w:r>
    </w:p>
    <w:p w14:paraId="1BB1A17A" w14:textId="77777777" w:rsidR="00C02902" w:rsidRPr="00183956" w:rsidRDefault="00C02902" w:rsidP="008D4FB8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паспорта гражданина Российской Федерации;</w:t>
      </w:r>
    </w:p>
    <w:p w14:paraId="088C9220" w14:textId="77777777" w:rsidR="00C02902" w:rsidRPr="00183956" w:rsidRDefault="00C02902" w:rsidP="008D4FB8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Федерации.</w:t>
      </w:r>
    </w:p>
    <w:p w14:paraId="7679D016" w14:textId="77777777"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Лица, освобожденные из мест лишения свободы и имеющие неснятую или непогашенную судимость:</w:t>
      </w:r>
    </w:p>
    <w:p w14:paraId="3A30DC1F" w14:textId="77777777" w:rsidR="00C02902" w:rsidRPr="00183956" w:rsidRDefault="00C02902" w:rsidP="008D4FB8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копия паспорта гражданина Российской Федерации;</w:t>
      </w:r>
    </w:p>
    <w:p w14:paraId="7F795C1D" w14:textId="77777777" w:rsidR="00C02902" w:rsidRPr="00183956" w:rsidRDefault="00C02902" w:rsidP="008D4FB8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один из следующих документов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: 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 / иные документы, подтверждающие отбывание наказания и освобождение из мест лишения свободы - акты об Амнистии лица, акты о Помиловании лица, постановления суда и определения суда об условно-досрочном освобождении.</w:t>
      </w:r>
    </w:p>
    <w:p w14:paraId="6DCFAFFB" w14:textId="77777777"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</w:rPr>
        <w:t>Беженцы и вынужденные переселенцы:</w:t>
      </w:r>
    </w:p>
    <w:p w14:paraId="539F1C4E" w14:textId="77777777"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копия удостоверения беженца или удостоверения вынужденного переселенца.</w:t>
      </w:r>
    </w:p>
    <w:p w14:paraId="1A0DBA60" w14:textId="77777777"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</w:rPr>
        <w:t>Малоимущие граждане:</w:t>
      </w:r>
    </w:p>
    <w:p w14:paraId="1BB3A6C8" w14:textId="77777777"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справка из органа социальной защиты населения, подтверждающая признание гражданина малоимущим.</w:t>
      </w:r>
    </w:p>
    <w:p w14:paraId="5611F915" w14:textId="77777777"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Лица без определенного места жительства и занятий:</w:t>
      </w:r>
    </w:p>
    <w:p w14:paraId="0A8D7DD6" w14:textId="77777777" w:rsidR="00C02902" w:rsidRPr="00183956" w:rsidRDefault="00C02902" w:rsidP="008D4FB8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копия паспорта гражданина Российской Федерации; </w:t>
      </w:r>
    </w:p>
    <w:p w14:paraId="71214119" w14:textId="77777777" w:rsidR="00C02902" w:rsidRPr="00183956" w:rsidRDefault="00C02902" w:rsidP="008D4FB8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копии документов, подтверждающих пребывание в учреждениях социальной помощи.</w:t>
      </w:r>
    </w:p>
    <w:p w14:paraId="23CB4B6D" w14:textId="77777777" w:rsidR="00C02902" w:rsidRPr="00183956" w:rsidRDefault="00C02902" w:rsidP="008D4FB8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Граждане, признанные нуждающимися в социальном обслуживании:</w:t>
      </w:r>
    </w:p>
    <w:p w14:paraId="49196B70" w14:textId="77777777" w:rsidR="00C02902" w:rsidRPr="00183956" w:rsidRDefault="00C02902" w:rsidP="008D4FB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справка из органа социальной защиты населения, подтверждающая признание гражданина нуждающимся в социальном обслуживании.</w:t>
      </w:r>
    </w:p>
    <w:p w14:paraId="6F3B9588" w14:textId="22149105"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Сведения о численности и заработной плате работников, в том числе по каждой категории социально уязвимых граждан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4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;</w:t>
      </w:r>
    </w:p>
    <w:p w14:paraId="5BE4672F" w14:textId="77777777"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lastRenderedPageBreak/>
        <w:t>Согласие работника на обработку персональных данных (от каждого из работников, сведения о которых подаются в Уполномоченный орган);</w:t>
      </w:r>
    </w:p>
    <w:p w14:paraId="64575BC0" w14:textId="11C64650"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Отчет о социальном воздействии (по желанию,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);</w:t>
      </w:r>
    </w:p>
    <w:p w14:paraId="0667C140" w14:textId="77777777" w:rsidR="00C02902" w:rsidRPr="00183956" w:rsidRDefault="00C02902" w:rsidP="008D4FB8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</w:t>
      </w:r>
      <w:r w:rsidRPr="00183956">
        <w:rPr>
          <w:rFonts w:asciiTheme="majorHAnsi" w:hAnsiTheme="majorHAnsi" w:cstheme="minorHAnsi"/>
          <w:sz w:val="24"/>
          <w:szCs w:val="24"/>
        </w:rPr>
        <w:t>2 статьи 24.1 Федерального закона).</w:t>
      </w:r>
    </w:p>
    <w:p w14:paraId="556D6853" w14:textId="32B0EEDA" w:rsidR="00C02902" w:rsidRDefault="00C02902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14:paraId="48C7ED3F" w14:textId="77777777" w:rsidR="005B65AB" w:rsidRPr="00183956" w:rsidRDefault="005B65AB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</w:p>
    <w:p w14:paraId="61481B35" w14:textId="4EED5A33" w:rsidR="00C02902" w:rsidRPr="00183956" w:rsidRDefault="00C02902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№ 2</w:t>
      </w:r>
    </w:p>
    <w:p w14:paraId="26489F0A" w14:textId="77777777" w:rsidR="00C02902" w:rsidRPr="00183956" w:rsidRDefault="00C02902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Категория заявителей №2: </w:t>
      </w:r>
      <w:bookmarkStart w:id="3" w:name="_Hlk23021233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субъекты малого и среднего предпринимательства, </w:t>
      </w:r>
      <w:bookmarkStart w:id="4" w:name="_Hlk22996510"/>
      <w:r w:rsidRPr="00183956">
        <w:rPr>
          <w:rFonts w:asciiTheme="majorHAnsi" w:hAnsiTheme="majorHAnsi" w:cstheme="minorHAnsi"/>
          <w:sz w:val="24"/>
          <w:szCs w:val="24"/>
          <w:lang w:val="ru-RU"/>
        </w:rPr>
        <w:t>осуществляющее реализацию товаров (работ, услуг), произведенных гражданами, относящимися к категориям социально уязвимых,</w:t>
      </w:r>
      <w:bookmarkEnd w:id="3"/>
      <w:bookmarkEnd w:id="4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Pr="00183956">
        <w:rPr>
          <w:rFonts w:asciiTheme="majorHAnsi" w:eastAsia="Times New Roman" w:hAnsiTheme="majorHAnsi" w:cstheme="minorHAnsi"/>
          <w:sz w:val="24"/>
          <w:szCs w:val="24"/>
          <w:lang w:val="ru-RU" w:eastAsia="ru-RU"/>
        </w:rPr>
        <w:t xml:space="preserve">соответствующие условию, предусмотренному пунктом 2 части 1 статьи 24.1 Федерального закона от 24.07.2007 № 209-ФЗ «О </w:t>
      </w:r>
      <w:r w:rsidRPr="00183956">
        <w:rPr>
          <w:rFonts w:asciiTheme="majorHAnsi" w:eastAsia="Times New Roman" w:hAnsiTheme="majorHAnsi" w:cstheme="minorHAnsi"/>
          <w:sz w:val="24"/>
          <w:szCs w:val="24"/>
          <w:lang w:val="ru-RU" w:eastAsia="ru-RU"/>
        </w:rPr>
        <w:lastRenderedPageBreak/>
        <w:t>развитии малого и среднего предпринимательства в Российской Федерации».</w:t>
      </w:r>
    </w:p>
    <w:p w14:paraId="4B0A13DB" w14:textId="77777777" w:rsidR="00C02902" w:rsidRPr="00183956" w:rsidRDefault="00C02902" w:rsidP="008D4FB8">
      <w:pPr>
        <w:spacing w:after="12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Комплект документов:</w:t>
      </w:r>
    </w:p>
    <w:p w14:paraId="5CA88E80" w14:textId="2F0FD4BC" w:rsidR="00C02902" w:rsidRPr="00183956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Заявление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14:paraId="496FAB74" w14:textId="77777777" w:rsidR="00C02902" w:rsidRPr="00183956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 w14:paraId="5C114AA5" w14:textId="52F066D6" w:rsidR="00C02902" w:rsidRPr="00183956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Сведения о реализации товаров (работ, услуг), производимых гражданами, относящимися к категориям социально уязвимых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по форме согласно Приложению № 5 к Порядку признания субъекта малого или среднего предпринимательства социальным предприятием, утвержденному прика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зом Минэкономразвития России 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14:paraId="1E697D0D" w14:textId="58F47FD8" w:rsidR="00C02902" w:rsidRPr="00183956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Справка о доле доходов, полученных заявителем от осуществления деятельности, указанной в пункте 2 части 1 статьи 241 Федерального закона, по итогам предыдущего календарного года в общем объеме доходов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(по форме согласно Приложению № 6 к Порядку признания субъекта малого или среднего предпринимательства социальным предприятием,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lastRenderedPageBreak/>
        <w:t xml:space="preserve">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14:paraId="4FEF1EC8" w14:textId="4C992B79" w:rsidR="00C02902" w:rsidRPr="00D44DC8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Отчет о социальном воздействии (по желанию,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2 к Порядку признания субъекта малого или среднего </w:t>
      </w:r>
      <w:r w:rsidRPr="00D44DC8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D44DC8">
        <w:rPr>
          <w:rFonts w:asciiTheme="majorHAnsi" w:hAnsiTheme="majorHAnsi" w:cstheme="minorHAnsi"/>
          <w:sz w:val="24"/>
          <w:szCs w:val="24"/>
          <w:lang w:val="ru-RU"/>
        </w:rPr>
        <w:t>);</w:t>
      </w:r>
    </w:p>
    <w:p w14:paraId="237CCE4D" w14:textId="77777777" w:rsidR="00C02902" w:rsidRPr="00D44DC8" w:rsidRDefault="00C02902" w:rsidP="008D4FB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D44DC8">
        <w:rPr>
          <w:rFonts w:asciiTheme="majorHAnsi" w:hAnsiTheme="majorHAnsi" w:cstheme="min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</w:t>
      </w:r>
      <w:r w:rsidRPr="00D44DC8">
        <w:rPr>
          <w:rFonts w:asciiTheme="majorHAnsi" w:hAnsiTheme="majorHAnsi" w:cstheme="minorHAnsi"/>
          <w:sz w:val="24"/>
          <w:szCs w:val="24"/>
        </w:rPr>
        <w:t>2 статьи 24.1 Федерального закона).</w:t>
      </w:r>
    </w:p>
    <w:p w14:paraId="06032C2E" w14:textId="77777777" w:rsidR="00C02902" w:rsidRPr="00183956" w:rsidRDefault="00C02902" w:rsidP="008D4FB8">
      <w:pPr>
        <w:pStyle w:val="a3"/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42C289C6" w14:textId="02AA3DDC" w:rsidR="00C02902" w:rsidRPr="00183956" w:rsidRDefault="00C02902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№ 3</w:t>
      </w:r>
    </w:p>
    <w:p w14:paraId="3C2C3916" w14:textId="77777777" w:rsidR="00C02902" w:rsidRPr="00183956" w:rsidRDefault="00C02902" w:rsidP="008D4FB8">
      <w:pPr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u w:val="single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Категория заявителей №3: </w:t>
      </w:r>
      <w:bookmarkStart w:id="5" w:name="_Hlk23021327"/>
      <w:bookmarkStart w:id="6" w:name="_Hlk23172711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субъекты малого и среднего предпринимательства, осуществляющие </w:t>
      </w:r>
      <w:bookmarkStart w:id="7" w:name="_Hlk22996558"/>
      <w:r w:rsidRPr="00183956">
        <w:rPr>
          <w:rFonts w:asciiTheme="majorHAnsi" w:hAnsiTheme="majorHAnsi" w:cstheme="minorHAnsi"/>
          <w:sz w:val="24"/>
          <w:szCs w:val="24"/>
          <w:lang w:val="ru-RU"/>
        </w:rPr>
        <w:t>производство товаров (работ, услуг) для граждан, отнесенных к категориям социально уязвимых,</w:t>
      </w:r>
      <w:bookmarkEnd w:id="5"/>
      <w:bookmarkEnd w:id="7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bookmarkEnd w:id="6"/>
      <w:r w:rsidRPr="00183956">
        <w:rPr>
          <w:rFonts w:asciiTheme="majorHAnsi" w:eastAsia="Times New Roman" w:hAnsiTheme="majorHAnsi" w:cstheme="minorHAnsi"/>
          <w:sz w:val="24"/>
          <w:szCs w:val="24"/>
          <w:lang w:val="ru-RU" w:eastAsia="ru-RU"/>
        </w:rPr>
        <w:t>соответствующие условию, предусмотренному пунктом 2 части 1 статьи 24.1 Федерального закона от 24.07.2007 № 209-ФЗ «О развитии малого и среднего предпринимательства в Российской Федерации»).</w:t>
      </w:r>
    </w:p>
    <w:p w14:paraId="0796D7C3" w14:textId="77777777" w:rsidR="00C02902" w:rsidRPr="00183956" w:rsidRDefault="00C02902" w:rsidP="008D4FB8">
      <w:pPr>
        <w:spacing w:after="12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lastRenderedPageBreak/>
        <w:t>Комплект документов:</w:t>
      </w:r>
    </w:p>
    <w:p w14:paraId="40E0145A" w14:textId="5D4B8ECC"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Заявление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14:paraId="6F79A998" w14:textId="77777777"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 w14:paraId="296C1173" w14:textId="67158C88"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Сведения об осуществляемой деятельности по производству товаров (работ, услуг), предназначенных для граждан социально уязвимых категорий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(по форме согласно Приложению № 7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14:paraId="31E62B8A" w14:textId="351430D0"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Справка о доле доходов, полученных заявителем от осуществления деятельности, указанной в пункте 3 части 1 статьи 24.1 Федерального закона, по итогам предыдущего календарного года в общем объеме доходов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(по форме согласно Приложению № 6 к Порядку признания субъекта малого или среднего предпринимательства социальным предприятием,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lastRenderedPageBreak/>
        <w:t xml:space="preserve">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;</w:t>
      </w:r>
    </w:p>
    <w:p w14:paraId="662120E7" w14:textId="66194DFC"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Отчет о социальном воздействии (по желанию,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);</w:t>
      </w:r>
    </w:p>
    <w:p w14:paraId="1FF81A9B" w14:textId="77777777" w:rsidR="00C02902" w:rsidRPr="00183956" w:rsidRDefault="00C02902" w:rsidP="008D4F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</w:t>
      </w:r>
      <w:r w:rsidRPr="00183956">
        <w:rPr>
          <w:rFonts w:asciiTheme="majorHAnsi" w:hAnsiTheme="majorHAnsi" w:cstheme="minorHAnsi"/>
          <w:sz w:val="24"/>
          <w:szCs w:val="24"/>
        </w:rPr>
        <w:t>2 статьи 24.1 Федерального закона).</w:t>
      </w:r>
    </w:p>
    <w:p w14:paraId="0C217A3D" w14:textId="77777777" w:rsidR="00C02902" w:rsidRPr="00183956" w:rsidRDefault="00C02902" w:rsidP="008D4FB8">
      <w:pPr>
        <w:pStyle w:val="a3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Theme="majorHAnsi" w:hAnsiTheme="majorHAnsi" w:cstheme="minorHAnsi"/>
          <w:sz w:val="24"/>
          <w:szCs w:val="24"/>
        </w:rPr>
      </w:pPr>
    </w:p>
    <w:p w14:paraId="7B5B2609" w14:textId="5813C08A" w:rsidR="00C02902" w:rsidRPr="00183956" w:rsidRDefault="00C02902" w:rsidP="008D4FB8">
      <w:pPr>
        <w:spacing w:after="120" w:line="240" w:lineRule="auto"/>
        <w:jc w:val="center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>4</w:t>
      </w:r>
    </w:p>
    <w:p w14:paraId="72CF2A17" w14:textId="77777777" w:rsidR="00C02902" w:rsidRPr="00183956" w:rsidRDefault="00C02902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t xml:space="preserve">Категория заявителей №4: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субъекты малого и среднего предпринимательства, </w:t>
      </w:r>
      <w:bookmarkStart w:id="8" w:name="_Hlk23021390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осуществляющее </w:t>
      </w:r>
      <w:bookmarkStart w:id="9" w:name="_Hlk22996589"/>
      <w:r w:rsidRPr="00183956">
        <w:rPr>
          <w:rFonts w:asciiTheme="majorHAnsi" w:hAnsiTheme="majorHAnsi" w:cstheme="minorHAnsi"/>
          <w:sz w:val="24"/>
          <w:szCs w:val="24"/>
          <w:lang w:val="ru-RU"/>
        </w:rPr>
        <w:t>деятельность, направленную на достижение общественно полезных целей и способствующую решению социальных проблем общества</w:t>
      </w:r>
      <w:bookmarkEnd w:id="8"/>
      <w:bookmarkEnd w:id="9"/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, </w:t>
      </w:r>
      <w:r w:rsidRPr="00183956">
        <w:rPr>
          <w:rFonts w:asciiTheme="majorHAnsi" w:eastAsia="Times New Roman" w:hAnsiTheme="majorHAnsi" w:cstheme="minorHAnsi"/>
          <w:sz w:val="24"/>
          <w:szCs w:val="24"/>
          <w:lang w:val="ru-RU" w:eastAsia="ru-RU"/>
        </w:rPr>
        <w:t>соответствующие условию, предусмотренному пунктом 4 части 1 статьи 24.1 Федерального закона от 24.07.2007 № 209-ФЗ «О развитии малого и среднего предпринимательства в Российской Федерации».</w:t>
      </w:r>
    </w:p>
    <w:p w14:paraId="108EBA41" w14:textId="77777777" w:rsidR="00C02902" w:rsidRPr="00183956" w:rsidRDefault="00C02902" w:rsidP="008D4FB8">
      <w:pPr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b/>
          <w:sz w:val="24"/>
          <w:szCs w:val="24"/>
          <w:lang w:val="ru-RU"/>
        </w:rPr>
        <w:lastRenderedPageBreak/>
        <w:t>Комплект документов:</w:t>
      </w:r>
    </w:p>
    <w:p w14:paraId="4E8C19DE" w14:textId="4F852BF5"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Заявление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14:paraId="6FC933B6" w14:textId="77777777"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 w14:paraId="14D1B3B2" w14:textId="2D4F3DF8"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Сведения об осуществлении деятельности, направленной на </w:t>
      </w:r>
      <w:r w:rsidR="00AC12C9">
        <w:rPr>
          <w:rFonts w:asciiTheme="majorHAnsi" w:hAnsiTheme="majorHAnsi" w:cstheme="minorHAnsi"/>
          <w:sz w:val="24"/>
          <w:szCs w:val="24"/>
          <w:lang w:val="ru-RU"/>
        </w:rPr>
        <w:t>достижение</w:t>
      </w:r>
      <w:r w:rsidR="00AC12C9"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 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общественного полезных целей и способствующей решению социальных проблем (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8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);</w:t>
      </w:r>
    </w:p>
    <w:p w14:paraId="4BE780C4" w14:textId="7D4772ED"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>Справка о доле доходов, полученных заявителем от осуществления деятельности, указанной в пункте 4 части 1 статьи 24.1 Федерального закона, по итогам предыдущего календарного года в общем объеме доходов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(по форме согласно Приложению № 6 к Порядку признания субъекта малого или среднего предпринимательства социальным предприятием,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lastRenderedPageBreak/>
        <w:t xml:space="preserve">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>)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;</w:t>
      </w:r>
    </w:p>
    <w:p w14:paraId="0B43B586" w14:textId="5F7530F0"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ru-RU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Отчет о социальном воздействии (по желанию, 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по форме согласно Приложению № </w:t>
      </w:r>
      <w:r w:rsidR="00EE38E9" w:rsidRPr="00EE38E9">
        <w:rPr>
          <w:rFonts w:asciiTheme="majorHAnsi" w:hAnsiTheme="majorHAnsi" w:cstheme="minorHAnsi"/>
          <w:i/>
          <w:sz w:val="24"/>
          <w:szCs w:val="24"/>
          <w:lang w:val="ru-RU"/>
        </w:rPr>
        <w:t>2</w:t>
      </w:r>
      <w:r w:rsidRPr="00183956">
        <w:rPr>
          <w:rFonts w:asciiTheme="majorHAnsi" w:hAnsiTheme="majorHAnsi" w:cstheme="minorHAnsi"/>
          <w:i/>
          <w:sz w:val="24"/>
          <w:szCs w:val="24"/>
          <w:lang w:val="ru-RU"/>
        </w:rPr>
        <w:t xml:space="preserve"> к Порядку признания субъекта малого или среднего предпринимательства социальным предприятием, утвержденному приказом Минэкономразвития России </w:t>
      </w:r>
      <w:r w:rsidR="00D33A75">
        <w:rPr>
          <w:rFonts w:asciiTheme="majorHAnsi" w:hAnsiTheme="majorHAnsi" w:cstheme="minorHAnsi"/>
          <w:i/>
          <w:sz w:val="24"/>
          <w:szCs w:val="24"/>
          <w:lang w:val="ru-RU"/>
        </w:rPr>
        <w:t>от 29 ноября 2019 г. № 773</w:t>
      </w:r>
      <w:r w:rsidRPr="00183956">
        <w:rPr>
          <w:rFonts w:asciiTheme="majorHAnsi" w:hAnsiTheme="majorHAnsi" w:cstheme="minorHAnsi"/>
          <w:sz w:val="24"/>
          <w:szCs w:val="24"/>
          <w:lang w:val="ru-RU"/>
        </w:rPr>
        <w:t>);</w:t>
      </w:r>
    </w:p>
    <w:p w14:paraId="3F9792BF" w14:textId="77777777" w:rsidR="00C02902" w:rsidRPr="00183956" w:rsidRDefault="00C02902" w:rsidP="008D4F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183956">
        <w:rPr>
          <w:rFonts w:asciiTheme="majorHAnsi" w:hAnsiTheme="majorHAnsi" w:cstheme="min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</w:t>
      </w:r>
      <w:r w:rsidRPr="00183956">
        <w:rPr>
          <w:rFonts w:asciiTheme="majorHAnsi" w:hAnsiTheme="majorHAnsi" w:cstheme="minorHAnsi"/>
          <w:sz w:val="24"/>
          <w:szCs w:val="24"/>
        </w:rPr>
        <w:t>2 статьи 24.1 Федерального закона.</w:t>
      </w:r>
    </w:p>
    <w:p w14:paraId="549AC73F" w14:textId="77777777" w:rsidR="007A5916" w:rsidRPr="008D4FB8" w:rsidRDefault="007A5916" w:rsidP="008D4FB8">
      <w:pPr>
        <w:spacing w:after="240" w:line="240" w:lineRule="auto"/>
        <w:jc w:val="both"/>
        <w:rPr>
          <w:rFonts w:asciiTheme="majorHAnsi" w:hAnsiTheme="majorHAnsi"/>
          <w:sz w:val="24"/>
          <w:szCs w:val="24"/>
        </w:rPr>
      </w:pPr>
    </w:p>
    <w:sectPr w:rsidR="007A5916" w:rsidRPr="008D4FB8" w:rsidSect="009845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C4881" w14:textId="77777777" w:rsidR="008A75BA" w:rsidRDefault="008A75BA" w:rsidP="000B2328">
      <w:pPr>
        <w:spacing w:after="0" w:line="240" w:lineRule="auto"/>
      </w:pPr>
      <w:r>
        <w:separator/>
      </w:r>
    </w:p>
  </w:endnote>
  <w:endnote w:type="continuationSeparator" w:id="0">
    <w:p w14:paraId="7DF6CCD4" w14:textId="77777777" w:rsidR="008A75BA" w:rsidRDefault="008A75BA" w:rsidP="000B2328">
      <w:pPr>
        <w:spacing w:after="0" w:line="240" w:lineRule="auto"/>
      </w:pPr>
      <w:r>
        <w:continuationSeparator/>
      </w:r>
    </w:p>
  </w:endnote>
  <w:endnote w:type="continuationNotice" w:id="1">
    <w:p w14:paraId="6C8A9F20" w14:textId="77777777" w:rsidR="008A75BA" w:rsidRDefault="008A7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18804" w14:textId="77777777" w:rsidR="008A75BA" w:rsidRDefault="008A75BA" w:rsidP="000B2328">
      <w:pPr>
        <w:spacing w:after="0" w:line="240" w:lineRule="auto"/>
      </w:pPr>
      <w:r>
        <w:separator/>
      </w:r>
    </w:p>
  </w:footnote>
  <w:footnote w:type="continuationSeparator" w:id="0">
    <w:p w14:paraId="5FDE48DA" w14:textId="77777777" w:rsidR="008A75BA" w:rsidRDefault="008A75BA" w:rsidP="000B2328">
      <w:pPr>
        <w:spacing w:after="0" w:line="240" w:lineRule="auto"/>
      </w:pPr>
      <w:r>
        <w:continuationSeparator/>
      </w:r>
    </w:p>
  </w:footnote>
  <w:footnote w:type="continuationNotice" w:id="1">
    <w:p w14:paraId="58C418BF" w14:textId="77777777" w:rsidR="008A75BA" w:rsidRDefault="008A75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F3E"/>
    <w:multiLevelType w:val="hybridMultilevel"/>
    <w:tmpl w:val="85A6A286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7EA"/>
    <w:multiLevelType w:val="hybridMultilevel"/>
    <w:tmpl w:val="54E42F88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E0FB0"/>
    <w:multiLevelType w:val="hybridMultilevel"/>
    <w:tmpl w:val="023648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F1B41"/>
    <w:multiLevelType w:val="hybridMultilevel"/>
    <w:tmpl w:val="A3F6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7685"/>
    <w:multiLevelType w:val="hybridMultilevel"/>
    <w:tmpl w:val="6256D5D0"/>
    <w:lvl w:ilvl="0" w:tplc="EE8E3F14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F541D"/>
    <w:multiLevelType w:val="hybridMultilevel"/>
    <w:tmpl w:val="7E94941C"/>
    <w:lvl w:ilvl="0" w:tplc="6CD22BA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CA8870E8">
      <w:start w:val="1"/>
      <w:numFmt w:val="russianLower"/>
      <w:lvlText w:val="%2)"/>
      <w:lvlJc w:val="left"/>
      <w:pPr>
        <w:ind w:left="1440" w:hanging="360"/>
      </w:pPr>
      <w:rPr>
        <w:rFonts w:hint="default"/>
        <w:b/>
      </w:rPr>
    </w:lvl>
    <w:lvl w:ilvl="2" w:tplc="8C401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1EADECC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EE8E3F14">
      <w:start w:val="4"/>
      <w:numFmt w:val="bullet"/>
      <w:lvlText w:val="-"/>
      <w:lvlJc w:val="left"/>
      <w:pPr>
        <w:ind w:left="360" w:hanging="360"/>
      </w:pPr>
      <w:rPr>
        <w:rFonts w:ascii="Georgia" w:eastAsiaTheme="minorHAnsi" w:hAnsi="Georgia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650F3"/>
    <w:multiLevelType w:val="hybridMultilevel"/>
    <w:tmpl w:val="A73C50F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5069D"/>
    <w:multiLevelType w:val="hybridMultilevel"/>
    <w:tmpl w:val="C4B8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7785E"/>
    <w:multiLevelType w:val="hybridMultilevel"/>
    <w:tmpl w:val="08DE9906"/>
    <w:lvl w:ilvl="0" w:tplc="0E4864B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153A6A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04ED"/>
    <w:multiLevelType w:val="hybridMultilevel"/>
    <w:tmpl w:val="75409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4855"/>
    <w:multiLevelType w:val="hybridMultilevel"/>
    <w:tmpl w:val="AAFA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1CCC1C2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21B59"/>
    <w:multiLevelType w:val="hybridMultilevel"/>
    <w:tmpl w:val="FC52612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C3851"/>
    <w:multiLevelType w:val="hybridMultilevel"/>
    <w:tmpl w:val="53F2F642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15431"/>
    <w:multiLevelType w:val="hybridMultilevel"/>
    <w:tmpl w:val="F76C7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F3B24"/>
    <w:multiLevelType w:val="hybridMultilevel"/>
    <w:tmpl w:val="0C02ED92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232BA"/>
    <w:multiLevelType w:val="hybridMultilevel"/>
    <w:tmpl w:val="84DC7774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21134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F7D08"/>
    <w:multiLevelType w:val="hybridMultilevel"/>
    <w:tmpl w:val="C6E858E4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E7BDB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85FB0"/>
    <w:multiLevelType w:val="hybridMultilevel"/>
    <w:tmpl w:val="565EA928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462E4"/>
    <w:multiLevelType w:val="hybridMultilevel"/>
    <w:tmpl w:val="354C1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1781E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32859"/>
    <w:multiLevelType w:val="hybridMultilevel"/>
    <w:tmpl w:val="21B46796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72837"/>
    <w:multiLevelType w:val="hybridMultilevel"/>
    <w:tmpl w:val="194CC67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7FC4CE8"/>
    <w:multiLevelType w:val="hybridMultilevel"/>
    <w:tmpl w:val="2976E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4043"/>
    <w:multiLevelType w:val="hybridMultilevel"/>
    <w:tmpl w:val="0816A5C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84493"/>
    <w:multiLevelType w:val="hybridMultilevel"/>
    <w:tmpl w:val="DFF67656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2029C"/>
    <w:multiLevelType w:val="hybridMultilevel"/>
    <w:tmpl w:val="685AAD9E"/>
    <w:lvl w:ilvl="0" w:tplc="BB6489F8">
      <w:start w:val="1"/>
      <w:numFmt w:val="decimal"/>
      <w:lvlText w:val="%1."/>
      <w:lvlJc w:val="left"/>
      <w:pPr>
        <w:ind w:left="870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5652C1"/>
    <w:multiLevelType w:val="hybridMultilevel"/>
    <w:tmpl w:val="90404AF8"/>
    <w:lvl w:ilvl="0" w:tplc="450EB23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FB7D0B"/>
    <w:multiLevelType w:val="hybridMultilevel"/>
    <w:tmpl w:val="CD409836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91D03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2174B"/>
    <w:multiLevelType w:val="hybridMultilevel"/>
    <w:tmpl w:val="5D22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7448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D235D"/>
    <w:multiLevelType w:val="hybridMultilevel"/>
    <w:tmpl w:val="BFACC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B74885"/>
    <w:multiLevelType w:val="hybridMultilevel"/>
    <w:tmpl w:val="C00AE6A8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80B4F"/>
    <w:multiLevelType w:val="hybridMultilevel"/>
    <w:tmpl w:val="FC52612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42B83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C1C1B"/>
    <w:multiLevelType w:val="hybridMultilevel"/>
    <w:tmpl w:val="FC52612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C1363"/>
    <w:multiLevelType w:val="hybridMultilevel"/>
    <w:tmpl w:val="BF9E90FC"/>
    <w:lvl w:ilvl="0" w:tplc="450EB2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29"/>
  </w:num>
  <w:num w:numId="8">
    <w:abstractNumId w:val="30"/>
  </w:num>
  <w:num w:numId="9">
    <w:abstractNumId w:val="20"/>
  </w:num>
  <w:num w:numId="10">
    <w:abstractNumId w:val="18"/>
  </w:num>
  <w:num w:numId="11">
    <w:abstractNumId w:val="35"/>
  </w:num>
  <w:num w:numId="12">
    <w:abstractNumId w:val="16"/>
  </w:num>
  <w:num w:numId="13">
    <w:abstractNumId w:val="39"/>
  </w:num>
  <w:num w:numId="14">
    <w:abstractNumId w:val="27"/>
  </w:num>
  <w:num w:numId="15">
    <w:abstractNumId w:val="11"/>
  </w:num>
  <w:num w:numId="16">
    <w:abstractNumId w:val="4"/>
  </w:num>
  <w:num w:numId="17">
    <w:abstractNumId w:val="5"/>
  </w:num>
  <w:num w:numId="18">
    <w:abstractNumId w:val="10"/>
  </w:num>
  <w:num w:numId="19">
    <w:abstractNumId w:val="36"/>
  </w:num>
  <w:num w:numId="20">
    <w:abstractNumId w:val="12"/>
  </w:num>
  <w:num w:numId="21">
    <w:abstractNumId w:val="38"/>
  </w:num>
  <w:num w:numId="22">
    <w:abstractNumId w:val="13"/>
  </w:num>
  <w:num w:numId="23">
    <w:abstractNumId w:val="23"/>
  </w:num>
  <w:num w:numId="24">
    <w:abstractNumId w:val="6"/>
  </w:num>
  <w:num w:numId="25">
    <w:abstractNumId w:val="0"/>
  </w:num>
  <w:num w:numId="26">
    <w:abstractNumId w:val="26"/>
  </w:num>
  <w:num w:numId="27">
    <w:abstractNumId w:val="33"/>
  </w:num>
  <w:num w:numId="28">
    <w:abstractNumId w:val="19"/>
  </w:num>
  <w:num w:numId="29">
    <w:abstractNumId w:val="22"/>
  </w:num>
  <w:num w:numId="30">
    <w:abstractNumId w:val="24"/>
  </w:num>
  <w:num w:numId="31">
    <w:abstractNumId w:val="17"/>
  </w:num>
  <w:num w:numId="32">
    <w:abstractNumId w:val="37"/>
  </w:num>
  <w:num w:numId="33">
    <w:abstractNumId w:val="2"/>
  </w:num>
  <w:num w:numId="34">
    <w:abstractNumId w:val="34"/>
  </w:num>
  <w:num w:numId="35">
    <w:abstractNumId w:val="25"/>
  </w:num>
  <w:num w:numId="36">
    <w:abstractNumId w:val="31"/>
  </w:num>
  <w:num w:numId="37">
    <w:abstractNumId w:val="15"/>
  </w:num>
  <w:num w:numId="38">
    <w:abstractNumId w:val="21"/>
  </w:num>
  <w:num w:numId="39">
    <w:abstractNumId w:val="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4C"/>
    <w:rsid w:val="00047687"/>
    <w:rsid w:val="000865B7"/>
    <w:rsid w:val="000872FA"/>
    <w:rsid w:val="000B2328"/>
    <w:rsid w:val="000C61C5"/>
    <w:rsid w:val="00111585"/>
    <w:rsid w:val="0011439C"/>
    <w:rsid w:val="001145F0"/>
    <w:rsid w:val="00136BEF"/>
    <w:rsid w:val="00151DDB"/>
    <w:rsid w:val="00173A80"/>
    <w:rsid w:val="00183956"/>
    <w:rsid w:val="001A1F9C"/>
    <w:rsid w:val="001A35C9"/>
    <w:rsid w:val="001C448B"/>
    <w:rsid w:val="002066CB"/>
    <w:rsid w:val="00215D97"/>
    <w:rsid w:val="00225551"/>
    <w:rsid w:val="00236B7F"/>
    <w:rsid w:val="002419BD"/>
    <w:rsid w:val="002462BE"/>
    <w:rsid w:val="0027380C"/>
    <w:rsid w:val="002A238A"/>
    <w:rsid w:val="002F105F"/>
    <w:rsid w:val="0030551A"/>
    <w:rsid w:val="00311AF1"/>
    <w:rsid w:val="00364EFD"/>
    <w:rsid w:val="00375E23"/>
    <w:rsid w:val="003D77F6"/>
    <w:rsid w:val="00404B62"/>
    <w:rsid w:val="0047288F"/>
    <w:rsid w:val="004766DC"/>
    <w:rsid w:val="00511AC7"/>
    <w:rsid w:val="00530020"/>
    <w:rsid w:val="005638D4"/>
    <w:rsid w:val="005777FD"/>
    <w:rsid w:val="005B65AB"/>
    <w:rsid w:val="005C1C3D"/>
    <w:rsid w:val="005C3CCB"/>
    <w:rsid w:val="005C7BC0"/>
    <w:rsid w:val="005D35C3"/>
    <w:rsid w:val="005F1153"/>
    <w:rsid w:val="006112E8"/>
    <w:rsid w:val="006513D0"/>
    <w:rsid w:val="006A0D71"/>
    <w:rsid w:val="006A1E7A"/>
    <w:rsid w:val="006C45C3"/>
    <w:rsid w:val="007265A6"/>
    <w:rsid w:val="00762651"/>
    <w:rsid w:val="00765079"/>
    <w:rsid w:val="00766416"/>
    <w:rsid w:val="007A5916"/>
    <w:rsid w:val="007B075C"/>
    <w:rsid w:val="007C755B"/>
    <w:rsid w:val="007D59A3"/>
    <w:rsid w:val="007E5C24"/>
    <w:rsid w:val="00805A62"/>
    <w:rsid w:val="008155E4"/>
    <w:rsid w:val="00815BE4"/>
    <w:rsid w:val="00820993"/>
    <w:rsid w:val="00823279"/>
    <w:rsid w:val="0082784F"/>
    <w:rsid w:val="008328D2"/>
    <w:rsid w:val="00863B9E"/>
    <w:rsid w:val="008736DD"/>
    <w:rsid w:val="008A75BA"/>
    <w:rsid w:val="008D4F91"/>
    <w:rsid w:val="008D4FB8"/>
    <w:rsid w:val="009100A3"/>
    <w:rsid w:val="00951552"/>
    <w:rsid w:val="00951AD1"/>
    <w:rsid w:val="00964F4B"/>
    <w:rsid w:val="00984521"/>
    <w:rsid w:val="00984CFC"/>
    <w:rsid w:val="009B7082"/>
    <w:rsid w:val="00A04D16"/>
    <w:rsid w:val="00A161FD"/>
    <w:rsid w:val="00A34FA1"/>
    <w:rsid w:val="00A53422"/>
    <w:rsid w:val="00A5474C"/>
    <w:rsid w:val="00A66AAC"/>
    <w:rsid w:val="00AC12C9"/>
    <w:rsid w:val="00AD1FF0"/>
    <w:rsid w:val="00AE6933"/>
    <w:rsid w:val="00B228F1"/>
    <w:rsid w:val="00B24D73"/>
    <w:rsid w:val="00B45FC2"/>
    <w:rsid w:val="00B46A49"/>
    <w:rsid w:val="00B512A5"/>
    <w:rsid w:val="00B66E0E"/>
    <w:rsid w:val="00B8548E"/>
    <w:rsid w:val="00BA0AFE"/>
    <w:rsid w:val="00C02902"/>
    <w:rsid w:val="00C13699"/>
    <w:rsid w:val="00C3206B"/>
    <w:rsid w:val="00C40E61"/>
    <w:rsid w:val="00C61C4C"/>
    <w:rsid w:val="00CE68C0"/>
    <w:rsid w:val="00D004A9"/>
    <w:rsid w:val="00D04B1E"/>
    <w:rsid w:val="00D33A75"/>
    <w:rsid w:val="00D44DC8"/>
    <w:rsid w:val="00D55044"/>
    <w:rsid w:val="00D867F9"/>
    <w:rsid w:val="00E16B36"/>
    <w:rsid w:val="00E72262"/>
    <w:rsid w:val="00E91454"/>
    <w:rsid w:val="00E93CFA"/>
    <w:rsid w:val="00EB6542"/>
    <w:rsid w:val="00ED76D8"/>
    <w:rsid w:val="00EE38E9"/>
    <w:rsid w:val="00EF112F"/>
    <w:rsid w:val="00F575D4"/>
    <w:rsid w:val="00F92000"/>
    <w:rsid w:val="00FA58C9"/>
    <w:rsid w:val="00FC29EF"/>
    <w:rsid w:val="00F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E3FF"/>
  <w15:chartTrackingRefBased/>
  <w15:docId w15:val="{28E8701B-7200-4F46-89BC-799C40B8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74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9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8D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328"/>
  </w:style>
  <w:style w:type="paragraph" w:styleId="a8">
    <w:name w:val="footer"/>
    <w:basedOn w:val="a"/>
    <w:link w:val="a9"/>
    <w:uiPriority w:val="99"/>
    <w:unhideWhenUsed/>
    <w:rsid w:val="000B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328"/>
  </w:style>
  <w:style w:type="paragraph" w:styleId="aa">
    <w:name w:val="footnote text"/>
    <w:basedOn w:val="a"/>
    <w:link w:val="ab"/>
    <w:uiPriority w:val="99"/>
    <w:semiHidden/>
    <w:unhideWhenUsed/>
    <w:rsid w:val="00CE68C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E68C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E68C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B45FC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45FC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45FC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45FC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45FC2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145F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C02902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FC76-6BD9-4A4E-B2AE-A392A4BB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2681</Words>
  <Characters>15287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Сабурова Татьяна Александровна</dc:creator>
  <cp:keywords/>
  <dc:description/>
  <cp:lastModifiedBy>Сабурова Татьяна Александровна</cp:lastModifiedBy>
  <cp:revision>2</cp:revision>
  <cp:lastPrinted>2019-11-11T12:53:00Z</cp:lastPrinted>
  <dcterms:created xsi:type="dcterms:W3CDTF">2020-02-11T06:25:00Z</dcterms:created>
  <dcterms:modified xsi:type="dcterms:W3CDTF">2020-02-11T06:25:00Z</dcterms:modified>
</cp:coreProperties>
</file>